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DC" w:rsidRPr="001153DD" w:rsidRDefault="001153DD">
      <w:pPr>
        <w:rPr>
          <w:rStyle w:val="Strong"/>
        </w:rPr>
      </w:pPr>
      <w:r w:rsidRPr="001153DD">
        <w:rPr>
          <w:rStyle w:val="Strong"/>
        </w:rPr>
        <w:t>Here is a standard response to our customer</w:t>
      </w:r>
      <w:r>
        <w:rPr>
          <w:rStyle w:val="Strong"/>
        </w:rPr>
        <w:t>s’</w:t>
      </w:r>
      <w:r w:rsidR="00146FDC" w:rsidRPr="001153DD">
        <w:rPr>
          <w:rStyle w:val="Strong"/>
        </w:rPr>
        <w:t xml:space="preserve"> queries</w:t>
      </w:r>
      <w:r w:rsidRPr="001153DD">
        <w:rPr>
          <w:rStyle w:val="Strong"/>
        </w:rPr>
        <w:t xml:space="preserve"> on VEE Pro’s future</w:t>
      </w:r>
    </w:p>
    <w:p w:rsidR="003D7545" w:rsidRDefault="003D7545" w:rsidP="00FF3BA8">
      <w:proofErr w:type="spellStart"/>
      <w:r>
        <w:t>Keysight</w:t>
      </w:r>
      <w:proofErr w:type="spellEnd"/>
      <w:r>
        <w:t xml:space="preserve"> Technologies is committed to ensure </w:t>
      </w:r>
      <w:r w:rsidR="00B24849">
        <w:t xml:space="preserve">that </w:t>
      </w:r>
      <w:r>
        <w:t>our VEE customers</w:t>
      </w:r>
      <w:r w:rsidR="002B055F">
        <w:t xml:space="preserve"> have </w:t>
      </w:r>
      <w:r w:rsidR="00406076">
        <w:t>continued</w:t>
      </w:r>
      <w:r>
        <w:t xml:space="preserve"> </w:t>
      </w:r>
      <w:r w:rsidR="00406076">
        <w:t xml:space="preserve">Microsoft Windows OS </w:t>
      </w:r>
      <w:r>
        <w:t xml:space="preserve">support and eventually </w:t>
      </w:r>
      <w:r w:rsidR="002B055F">
        <w:t xml:space="preserve">a </w:t>
      </w:r>
      <w:r>
        <w:t>transition</w:t>
      </w:r>
      <w:r w:rsidR="002B055F">
        <w:t xml:space="preserve"> path</w:t>
      </w:r>
      <w:r>
        <w:t xml:space="preserve"> to future </w:t>
      </w:r>
      <w:proofErr w:type="spellStart"/>
      <w:r>
        <w:t>Keysight</w:t>
      </w:r>
      <w:proofErr w:type="spellEnd"/>
      <w:r>
        <w:t xml:space="preserve"> software solutions.</w:t>
      </w:r>
    </w:p>
    <w:p w:rsidR="003D7545" w:rsidRDefault="003D7545" w:rsidP="003D7545">
      <w:pPr>
        <w:pStyle w:val="ListParagraph"/>
        <w:numPr>
          <w:ilvl w:val="0"/>
          <w:numId w:val="1"/>
        </w:numPr>
      </w:pPr>
      <w:r>
        <w:t xml:space="preserve">Today’s VEE version 9.32 supports Windows XP, </w:t>
      </w:r>
      <w:r w:rsidR="00752F8C">
        <w:t>7 and 8</w:t>
      </w:r>
    </w:p>
    <w:p w:rsidR="00752F8C" w:rsidRDefault="00752F8C" w:rsidP="003D7545">
      <w:pPr>
        <w:pStyle w:val="ListParagraph"/>
        <w:numPr>
          <w:ilvl w:val="0"/>
          <w:numId w:val="1"/>
        </w:numPr>
      </w:pPr>
      <w:r>
        <w:t xml:space="preserve">There will be a new </w:t>
      </w:r>
      <w:r w:rsidR="00FA0FE9">
        <w:t xml:space="preserve">version of </w:t>
      </w:r>
      <w:r>
        <w:t>VEE that supports Windows 10</w:t>
      </w:r>
      <w:r w:rsidR="00FF3BA8">
        <w:t xml:space="preserve"> by </w:t>
      </w:r>
      <w:r w:rsidR="00406076" w:rsidRPr="00CD0CCC">
        <w:t>Q3</w:t>
      </w:r>
      <w:r w:rsidR="00FF3BA8" w:rsidRPr="00CD0CCC">
        <w:t xml:space="preserve"> 2017</w:t>
      </w:r>
      <w:r w:rsidR="008C2ABB">
        <w:t xml:space="preserve">. </w:t>
      </w:r>
      <w:r w:rsidR="00640411">
        <w:t>(</w:t>
      </w:r>
      <w:r w:rsidR="008C2ABB" w:rsidRPr="008C2ABB">
        <w:rPr>
          <w:i/>
          <w:iCs/>
        </w:rPr>
        <w:t xml:space="preserve">Beyond </w:t>
      </w:r>
      <w:r w:rsidR="00434038">
        <w:rPr>
          <w:i/>
          <w:iCs/>
        </w:rPr>
        <w:t>product improvement</w:t>
      </w:r>
      <w:r w:rsidR="00640411">
        <w:rPr>
          <w:i/>
          <w:iCs/>
        </w:rPr>
        <w:t>,</w:t>
      </w:r>
      <w:r w:rsidR="008C2ABB" w:rsidRPr="008C2ABB">
        <w:rPr>
          <w:i/>
          <w:iCs/>
        </w:rPr>
        <w:t xml:space="preserve"> </w:t>
      </w:r>
      <w:r w:rsidR="001D6DAB">
        <w:rPr>
          <w:i/>
          <w:iCs/>
        </w:rPr>
        <w:t xml:space="preserve">there will be no additional functionality </w:t>
      </w:r>
      <w:r w:rsidR="008C2ABB" w:rsidRPr="008C2ABB">
        <w:rPr>
          <w:i/>
          <w:iCs/>
        </w:rPr>
        <w:t>planned for VEE</w:t>
      </w:r>
      <w:r w:rsidR="004F0850">
        <w:rPr>
          <w:i/>
          <w:iCs/>
        </w:rPr>
        <w:t xml:space="preserve">. This </w:t>
      </w:r>
      <w:r w:rsidR="004F03B8">
        <w:rPr>
          <w:i/>
          <w:iCs/>
        </w:rPr>
        <w:t xml:space="preserve">new VEE </w:t>
      </w:r>
      <w:r w:rsidR="00FA0FE9">
        <w:rPr>
          <w:i/>
          <w:iCs/>
        </w:rPr>
        <w:t>version</w:t>
      </w:r>
      <w:r w:rsidR="004F0850">
        <w:rPr>
          <w:i/>
          <w:iCs/>
        </w:rPr>
        <w:t xml:space="preserve"> will </w:t>
      </w:r>
      <w:r w:rsidR="00FA0FE9">
        <w:rPr>
          <w:i/>
          <w:iCs/>
        </w:rPr>
        <w:t>support</w:t>
      </w:r>
      <w:r w:rsidR="004F0850">
        <w:rPr>
          <w:i/>
          <w:iCs/>
        </w:rPr>
        <w:t xml:space="preserve"> Micro</w:t>
      </w:r>
      <w:r w:rsidR="00872D03">
        <w:rPr>
          <w:i/>
          <w:iCs/>
        </w:rPr>
        <w:t xml:space="preserve">soft .NET framework </w:t>
      </w:r>
      <w:r w:rsidR="00FA0FE9">
        <w:rPr>
          <w:i/>
          <w:iCs/>
        </w:rPr>
        <w:t xml:space="preserve">up to </w:t>
      </w:r>
      <w:r w:rsidR="00872D03">
        <w:rPr>
          <w:i/>
          <w:iCs/>
        </w:rPr>
        <w:t>version 4.6</w:t>
      </w:r>
      <w:r w:rsidR="00640411">
        <w:rPr>
          <w:i/>
          <w:iCs/>
        </w:rPr>
        <w:t>)</w:t>
      </w:r>
      <w:r w:rsidR="008C2ABB" w:rsidRPr="008C2ABB">
        <w:rPr>
          <w:i/>
          <w:iCs/>
        </w:rPr>
        <w:t>.</w:t>
      </w:r>
    </w:p>
    <w:p w:rsidR="00FF3BA8" w:rsidRDefault="00F73BA9" w:rsidP="00FF3BA8">
      <w:r>
        <w:t>Attached box below is Microsoft’s Windows Product lifecycle fact sheet</w:t>
      </w:r>
      <w:r w:rsidR="00F90D1F">
        <w:t xml:space="preserve"> for your reference</w:t>
      </w:r>
      <w:r>
        <w:t>.</w:t>
      </w:r>
    </w:p>
    <w:p w:rsidR="00F73BA9" w:rsidRDefault="00F73BA9" w:rsidP="00FF3BA8">
      <w:r w:rsidRPr="00F73BA9">
        <w:rPr>
          <w:noProof/>
        </w:rPr>
        <w:drawing>
          <wp:inline distT="0" distB="0" distL="0" distR="0" wp14:anchorId="467FF3C8" wp14:editId="73B1038E">
            <wp:extent cx="3206750" cy="2921524"/>
            <wp:effectExtent l="19050" t="19050" r="12700" b="1270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23" cy="2932523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2ABB" w:rsidRPr="008C2ABB" w:rsidRDefault="00F90D1F" w:rsidP="008C2ABB">
      <w:r>
        <w:t>Alternatively, t</w:t>
      </w:r>
      <w:r w:rsidR="008C2ABB" w:rsidRPr="008C2ABB">
        <w:t>asks done in VEE can be accom</w:t>
      </w:r>
      <w:r>
        <w:t>plished in other recommend</w:t>
      </w:r>
      <w:r w:rsidR="00406076">
        <w:t>ed</w:t>
      </w:r>
      <w:r w:rsidR="001153DD">
        <w:t xml:space="preserve"> ways</w:t>
      </w:r>
      <w:r>
        <w:t>, such as:</w:t>
      </w:r>
      <w:r w:rsidR="008C2ABB" w:rsidRPr="008C2ABB">
        <w:t xml:space="preserve">  </w:t>
      </w:r>
    </w:p>
    <w:p w:rsidR="008C2ABB" w:rsidRPr="008C2ABB" w:rsidRDefault="008C2ABB" w:rsidP="00F90D1F">
      <w:pPr>
        <w:pStyle w:val="ListParagraph"/>
        <w:numPr>
          <w:ilvl w:val="0"/>
          <w:numId w:val="2"/>
        </w:numPr>
      </w:pPr>
      <w:r w:rsidRPr="008C2ABB">
        <w:t>For full system control</w:t>
      </w:r>
      <w:r w:rsidR="00640411">
        <w:t>,</w:t>
      </w:r>
      <w:r w:rsidRPr="008C2ABB">
        <w:t xml:space="preserve"> </w:t>
      </w:r>
      <w:proofErr w:type="spellStart"/>
      <w:r w:rsidRPr="008C2ABB">
        <w:t>Keysight</w:t>
      </w:r>
      <w:proofErr w:type="spellEnd"/>
      <w:r w:rsidRPr="008C2ABB">
        <w:t xml:space="preserve"> supports a wide array of development environments with instrument drivers, programming examples and connectivity via </w:t>
      </w:r>
      <w:hyperlink r:id="rId9" w:history="1">
        <w:r w:rsidRPr="002764A1">
          <w:rPr>
            <w:rStyle w:val="Hyperlink"/>
            <w:i/>
          </w:rPr>
          <w:t xml:space="preserve">IO </w:t>
        </w:r>
        <w:r w:rsidR="00F90D1F" w:rsidRPr="002764A1">
          <w:rPr>
            <w:rStyle w:val="Hyperlink"/>
            <w:i/>
          </w:rPr>
          <w:t>Libraries</w:t>
        </w:r>
      </w:hyperlink>
      <w:r w:rsidRPr="008C2ABB">
        <w:t>.</w:t>
      </w:r>
    </w:p>
    <w:p w:rsidR="008C2ABB" w:rsidRPr="008C2ABB" w:rsidRDefault="008C2ABB" w:rsidP="00F90D1F">
      <w:pPr>
        <w:pStyle w:val="ListParagraph"/>
        <w:numPr>
          <w:ilvl w:val="0"/>
          <w:numId w:val="2"/>
        </w:numPr>
      </w:pPr>
      <w:r w:rsidRPr="008C2ABB">
        <w:t xml:space="preserve">Instrument command reference and linear sequencing is accomplished quickly with no cost </w:t>
      </w:r>
      <w:r w:rsidR="00640411">
        <w:t xml:space="preserve">using the </w:t>
      </w:r>
      <w:hyperlink r:id="rId10" w:history="1">
        <w:proofErr w:type="spellStart"/>
        <w:r w:rsidRPr="005644A9">
          <w:rPr>
            <w:rStyle w:val="Hyperlink"/>
            <w:i/>
          </w:rPr>
          <w:t>Keysight</w:t>
        </w:r>
        <w:proofErr w:type="spellEnd"/>
        <w:r w:rsidRPr="005644A9">
          <w:rPr>
            <w:rStyle w:val="Hyperlink"/>
            <w:i/>
          </w:rPr>
          <w:t xml:space="preserve"> Command Expert</w:t>
        </w:r>
      </w:hyperlink>
      <w:r w:rsidRPr="008C2ABB">
        <w:t xml:space="preserve">.  </w:t>
      </w:r>
    </w:p>
    <w:p w:rsidR="008C2ABB" w:rsidRDefault="008C2ABB" w:rsidP="00F90D1F">
      <w:pPr>
        <w:pStyle w:val="ListParagraph"/>
        <w:numPr>
          <w:ilvl w:val="0"/>
          <w:numId w:val="2"/>
        </w:numPr>
      </w:pPr>
      <w:r w:rsidRPr="008C2ABB">
        <w:t xml:space="preserve">Simplified instrument control and measurement sequencing without user instrument programming is available from the GUI driven </w:t>
      </w:r>
      <w:hyperlink r:id="rId11" w:history="1">
        <w:r w:rsidRPr="005644A9">
          <w:rPr>
            <w:rStyle w:val="Hyperlink"/>
            <w:i/>
          </w:rPr>
          <w:t>BenchVue</w:t>
        </w:r>
      </w:hyperlink>
      <w:r w:rsidRPr="008C2ABB">
        <w:t xml:space="preserve"> </w:t>
      </w:r>
      <w:r w:rsidR="001155C0">
        <w:t>platform</w:t>
      </w:r>
      <w:r w:rsidR="00C21A00">
        <w:t xml:space="preserve">. (Please go into www.keysight.com or simply click on the </w:t>
      </w:r>
      <w:proofErr w:type="spellStart"/>
      <w:r w:rsidR="00C21A00">
        <w:t>BenchVue</w:t>
      </w:r>
      <w:proofErr w:type="spellEnd"/>
      <w:r w:rsidR="00C21A00">
        <w:t xml:space="preserve"> hyperlink </w:t>
      </w:r>
      <w:r w:rsidR="00640411">
        <w:t xml:space="preserve">above </w:t>
      </w:r>
      <w:r w:rsidR="00C21A00">
        <w:t>to see the product famili</w:t>
      </w:r>
      <w:r w:rsidR="001155C0">
        <w:t>es it is currently supporting).</w:t>
      </w:r>
    </w:p>
    <w:p w:rsidR="007354F7" w:rsidRDefault="001155C0" w:rsidP="007354F7">
      <w:r>
        <w:t xml:space="preserve">New and powerful instrument control solutions continue to come from </w:t>
      </w:r>
      <w:proofErr w:type="spellStart"/>
      <w:r>
        <w:t>Keysight</w:t>
      </w:r>
      <w:proofErr w:type="spellEnd"/>
      <w:r>
        <w:t xml:space="preserve">. For future measurement applications </w:t>
      </w:r>
      <w:proofErr w:type="spellStart"/>
      <w:r>
        <w:t>Keysight</w:t>
      </w:r>
      <w:proofErr w:type="spellEnd"/>
      <w:r>
        <w:t xml:space="preserve"> </w:t>
      </w:r>
      <w:r w:rsidR="00E65935">
        <w:t>strongly recommends customers</w:t>
      </w:r>
      <w:r w:rsidR="007354F7">
        <w:t>:</w:t>
      </w:r>
    </w:p>
    <w:p w:rsidR="007354F7" w:rsidRDefault="00E65935" w:rsidP="001B5F60">
      <w:pPr>
        <w:pStyle w:val="ListParagraph"/>
        <w:numPr>
          <w:ilvl w:val="0"/>
          <w:numId w:val="3"/>
        </w:numPr>
      </w:pPr>
      <w:r>
        <w:t xml:space="preserve">Leverage </w:t>
      </w:r>
      <w:proofErr w:type="spellStart"/>
      <w:r>
        <w:t>Keysight</w:t>
      </w:r>
      <w:proofErr w:type="spellEnd"/>
      <w:r>
        <w:t xml:space="preserve"> technology within Visual Studio when writing new custom programs</w:t>
      </w:r>
    </w:p>
    <w:p w:rsidR="009746E8" w:rsidRDefault="00E65935" w:rsidP="001153DD">
      <w:pPr>
        <w:pStyle w:val="ListParagraph"/>
        <w:numPr>
          <w:ilvl w:val="0"/>
          <w:numId w:val="3"/>
        </w:numPr>
      </w:pPr>
      <w:r>
        <w:t xml:space="preserve">Use </w:t>
      </w:r>
      <w:proofErr w:type="spellStart"/>
      <w:r>
        <w:t>BenchVue</w:t>
      </w:r>
      <w:proofErr w:type="spellEnd"/>
      <w:r>
        <w:t xml:space="preserve"> and the Test Flow Application to accomplish tasks without programming</w:t>
      </w:r>
    </w:p>
    <w:sectPr w:rsidR="009746E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77" w:rsidRDefault="004D5077" w:rsidP="00A23953">
      <w:pPr>
        <w:spacing w:after="0" w:line="240" w:lineRule="auto"/>
      </w:pPr>
      <w:r>
        <w:separator/>
      </w:r>
    </w:p>
  </w:endnote>
  <w:endnote w:type="continuationSeparator" w:id="0">
    <w:p w:rsidR="004D5077" w:rsidRDefault="004D5077" w:rsidP="00A2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77" w:rsidRDefault="004D5077" w:rsidP="00A23953">
      <w:pPr>
        <w:spacing w:after="0" w:line="240" w:lineRule="auto"/>
      </w:pPr>
      <w:r>
        <w:separator/>
      </w:r>
    </w:p>
  </w:footnote>
  <w:footnote w:type="continuationSeparator" w:id="0">
    <w:p w:rsidR="004D5077" w:rsidRDefault="004D5077" w:rsidP="00A2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aps/>
        <w:color w:val="44546A" w:themeColor="text2"/>
        <w:sz w:val="20"/>
        <w:szCs w:val="20"/>
      </w:rPr>
      <w:alias w:val="Author"/>
      <w:tag w:val=""/>
      <w:id w:val="-1701008461"/>
      <w:placeholder>
        <w:docPart w:val="6C20700489A445FF9D1AD46C39B9619F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6A21B0" w:rsidRDefault="006A21B0">
        <w:pPr>
          <w:pStyle w:val="Header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</w:rPr>
          <w:t>ISG COE Product support</w:t>
        </w:r>
      </w:p>
    </w:sdtContent>
  </w:sdt>
  <w:sdt>
    <w:sdtPr>
      <w:rPr>
        <w:caps/>
        <w:color w:val="44546A" w:themeColor="text2"/>
        <w:sz w:val="20"/>
        <w:szCs w:val="20"/>
      </w:rPr>
      <w:alias w:val="Date"/>
      <w:tag w:val="Date"/>
      <w:id w:val="-304078227"/>
      <w:placeholder>
        <w:docPart w:val="5C681B4086F24D5A9295A9FD7B3436D5"/>
      </w:placeholder>
      <w:dataBinding w:prefixMappings="xmlns:ns0='http://schemas.microsoft.com/office/2006/coverPageProps' " w:xpath="/ns0:CoverPageProperties[1]/ns0:PublishDate[1]" w:storeItemID="{55AF091B-3C7A-41E3-B477-F2FDAA23CFDA}"/>
      <w:date w:fullDate="2016-03-08T00:00:00Z">
        <w:dateFormat w:val="M/d/yy"/>
        <w:lid w:val="en-US"/>
        <w:storeMappedDataAs w:val="dateTime"/>
        <w:calendar w:val="gregorian"/>
      </w:date>
    </w:sdtPr>
    <w:sdtContent>
      <w:p w:rsidR="006A21B0" w:rsidRDefault="006A21B0">
        <w:pPr>
          <w:pStyle w:val="Header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</w:rPr>
          <w:t>March 8, 2016</w:t>
        </w:r>
      </w:p>
    </w:sdtContent>
  </w:sdt>
  <w:p w:rsidR="006A21B0" w:rsidRPr="006A21B0" w:rsidRDefault="006A21B0" w:rsidP="006A21B0">
    <w:pPr>
      <w:pStyle w:val="Header"/>
      <w:rPr>
        <w:b/>
        <w:color w:val="44546A" w:themeColor="text2"/>
        <w:sz w:val="24"/>
        <w:szCs w:val="20"/>
      </w:rPr>
    </w:pPr>
    <w:sdt>
      <w:sdtPr>
        <w:rPr>
          <w:b/>
          <w:caps/>
          <w:color w:val="44546A" w:themeColor="text2"/>
          <w:sz w:val="24"/>
          <w:szCs w:val="20"/>
        </w:rPr>
        <w:alias w:val="Title"/>
        <w:tag w:val=""/>
        <w:id w:val="-484788024"/>
        <w:placeholder>
          <w:docPart w:val="D85FF96C23CC43ACB467093EAF8995A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Pr="006A21B0">
          <w:rPr>
            <w:b/>
            <w:caps/>
            <w:color w:val="44546A" w:themeColor="text2"/>
            <w:sz w:val="24"/>
            <w:szCs w:val="20"/>
          </w:rPr>
          <w:t>To: regional Tcc managers</w:t>
        </w:r>
      </w:sdtContent>
    </w:sdt>
  </w:p>
  <w:p w:rsidR="006A21B0" w:rsidRDefault="006A21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046B"/>
    <w:multiLevelType w:val="hybridMultilevel"/>
    <w:tmpl w:val="566AB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559A"/>
    <w:multiLevelType w:val="hybridMultilevel"/>
    <w:tmpl w:val="8FE2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D0D95"/>
    <w:multiLevelType w:val="hybridMultilevel"/>
    <w:tmpl w:val="8D5C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0528"/>
    <w:multiLevelType w:val="hybridMultilevel"/>
    <w:tmpl w:val="A01A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31624"/>
    <w:multiLevelType w:val="hybridMultilevel"/>
    <w:tmpl w:val="536A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C6181"/>
    <w:multiLevelType w:val="hybridMultilevel"/>
    <w:tmpl w:val="AC0C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9561D"/>
    <w:multiLevelType w:val="hybridMultilevel"/>
    <w:tmpl w:val="C8D2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F221D"/>
    <w:multiLevelType w:val="hybridMultilevel"/>
    <w:tmpl w:val="F034C3A4"/>
    <w:lvl w:ilvl="0" w:tplc="E06AE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2E7DE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44C1F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6A4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019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6EF4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243D1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CEB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2F8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CF645ED"/>
    <w:multiLevelType w:val="hybridMultilevel"/>
    <w:tmpl w:val="C232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45"/>
    <w:rsid w:val="00017383"/>
    <w:rsid w:val="00025901"/>
    <w:rsid w:val="0004719E"/>
    <w:rsid w:val="00050F49"/>
    <w:rsid w:val="00055FA4"/>
    <w:rsid w:val="00060DF3"/>
    <w:rsid w:val="00062A4A"/>
    <w:rsid w:val="00063E75"/>
    <w:rsid w:val="00064862"/>
    <w:rsid w:val="00066C76"/>
    <w:rsid w:val="000679CC"/>
    <w:rsid w:val="0008288A"/>
    <w:rsid w:val="00083E75"/>
    <w:rsid w:val="00084910"/>
    <w:rsid w:val="00095C00"/>
    <w:rsid w:val="000A0A15"/>
    <w:rsid w:val="000A0CB1"/>
    <w:rsid w:val="000A0F80"/>
    <w:rsid w:val="000A6C21"/>
    <w:rsid w:val="000A6E5B"/>
    <w:rsid w:val="000B2F5C"/>
    <w:rsid w:val="000E056A"/>
    <w:rsid w:val="000E11AB"/>
    <w:rsid w:val="000E6825"/>
    <w:rsid w:val="000E6B7A"/>
    <w:rsid w:val="000F4160"/>
    <w:rsid w:val="001040FA"/>
    <w:rsid w:val="001053F7"/>
    <w:rsid w:val="00106303"/>
    <w:rsid w:val="001068CA"/>
    <w:rsid w:val="00110C56"/>
    <w:rsid w:val="001131B5"/>
    <w:rsid w:val="00113AA1"/>
    <w:rsid w:val="001153DD"/>
    <w:rsid w:val="001155C0"/>
    <w:rsid w:val="00121D66"/>
    <w:rsid w:val="001228EF"/>
    <w:rsid w:val="00125ED7"/>
    <w:rsid w:val="00146FDC"/>
    <w:rsid w:val="001509F9"/>
    <w:rsid w:val="001631C1"/>
    <w:rsid w:val="00186BB2"/>
    <w:rsid w:val="001A0079"/>
    <w:rsid w:val="001A01D1"/>
    <w:rsid w:val="001A0377"/>
    <w:rsid w:val="001A45B5"/>
    <w:rsid w:val="001A5631"/>
    <w:rsid w:val="001A62E2"/>
    <w:rsid w:val="001B172D"/>
    <w:rsid w:val="001B5F60"/>
    <w:rsid w:val="001D150B"/>
    <w:rsid w:val="001D5687"/>
    <w:rsid w:val="001D5FFE"/>
    <w:rsid w:val="001D6440"/>
    <w:rsid w:val="001D6DAB"/>
    <w:rsid w:val="001E7446"/>
    <w:rsid w:val="00201057"/>
    <w:rsid w:val="00202345"/>
    <w:rsid w:val="00224EDA"/>
    <w:rsid w:val="00224F31"/>
    <w:rsid w:val="00232F75"/>
    <w:rsid w:val="0023692A"/>
    <w:rsid w:val="00240990"/>
    <w:rsid w:val="00247B00"/>
    <w:rsid w:val="00250B7F"/>
    <w:rsid w:val="002518A9"/>
    <w:rsid w:val="0026519A"/>
    <w:rsid w:val="0026560E"/>
    <w:rsid w:val="002764A1"/>
    <w:rsid w:val="002804A2"/>
    <w:rsid w:val="002956AD"/>
    <w:rsid w:val="002A5BBC"/>
    <w:rsid w:val="002B055F"/>
    <w:rsid w:val="002B0E76"/>
    <w:rsid w:val="002B107E"/>
    <w:rsid w:val="002B47EE"/>
    <w:rsid w:val="002B7A74"/>
    <w:rsid w:val="002C09AC"/>
    <w:rsid w:val="002D41E0"/>
    <w:rsid w:val="002D5047"/>
    <w:rsid w:val="002E10F5"/>
    <w:rsid w:val="002E537A"/>
    <w:rsid w:val="002F069E"/>
    <w:rsid w:val="002F53C4"/>
    <w:rsid w:val="0030618E"/>
    <w:rsid w:val="00310E16"/>
    <w:rsid w:val="00311E8A"/>
    <w:rsid w:val="0031721C"/>
    <w:rsid w:val="00320000"/>
    <w:rsid w:val="00332D28"/>
    <w:rsid w:val="00334B46"/>
    <w:rsid w:val="00342C0F"/>
    <w:rsid w:val="00345653"/>
    <w:rsid w:val="003522B0"/>
    <w:rsid w:val="003719DE"/>
    <w:rsid w:val="00373A7A"/>
    <w:rsid w:val="00386C99"/>
    <w:rsid w:val="003876CD"/>
    <w:rsid w:val="003A2AFE"/>
    <w:rsid w:val="003B1B5B"/>
    <w:rsid w:val="003B2080"/>
    <w:rsid w:val="003B50E2"/>
    <w:rsid w:val="003B5723"/>
    <w:rsid w:val="003C70F2"/>
    <w:rsid w:val="003D5B0D"/>
    <w:rsid w:val="003D7545"/>
    <w:rsid w:val="003E3A19"/>
    <w:rsid w:val="003F5A63"/>
    <w:rsid w:val="003F6CAC"/>
    <w:rsid w:val="00403014"/>
    <w:rsid w:val="00405FE2"/>
    <w:rsid w:val="00406076"/>
    <w:rsid w:val="00410AFE"/>
    <w:rsid w:val="00431359"/>
    <w:rsid w:val="00434038"/>
    <w:rsid w:val="0043421F"/>
    <w:rsid w:val="00450213"/>
    <w:rsid w:val="00450872"/>
    <w:rsid w:val="0045762C"/>
    <w:rsid w:val="0046171E"/>
    <w:rsid w:val="00470DA5"/>
    <w:rsid w:val="00473B7B"/>
    <w:rsid w:val="00477DCF"/>
    <w:rsid w:val="004824C4"/>
    <w:rsid w:val="0048434C"/>
    <w:rsid w:val="00484374"/>
    <w:rsid w:val="00491758"/>
    <w:rsid w:val="004A01FC"/>
    <w:rsid w:val="004A1095"/>
    <w:rsid w:val="004A420C"/>
    <w:rsid w:val="004B434B"/>
    <w:rsid w:val="004B5AC4"/>
    <w:rsid w:val="004B64FA"/>
    <w:rsid w:val="004C15CA"/>
    <w:rsid w:val="004C19BC"/>
    <w:rsid w:val="004C7B4A"/>
    <w:rsid w:val="004D019F"/>
    <w:rsid w:val="004D08B6"/>
    <w:rsid w:val="004D5055"/>
    <w:rsid w:val="004D5077"/>
    <w:rsid w:val="004D6732"/>
    <w:rsid w:val="004D6C1B"/>
    <w:rsid w:val="004F03B8"/>
    <w:rsid w:val="004F0850"/>
    <w:rsid w:val="004F0EFA"/>
    <w:rsid w:val="004F4775"/>
    <w:rsid w:val="00500EF6"/>
    <w:rsid w:val="00500FB6"/>
    <w:rsid w:val="005029E8"/>
    <w:rsid w:val="00502A05"/>
    <w:rsid w:val="00507F22"/>
    <w:rsid w:val="00512092"/>
    <w:rsid w:val="00513DAB"/>
    <w:rsid w:val="00515B73"/>
    <w:rsid w:val="005304D0"/>
    <w:rsid w:val="0054568B"/>
    <w:rsid w:val="0055508F"/>
    <w:rsid w:val="005555A9"/>
    <w:rsid w:val="00555C01"/>
    <w:rsid w:val="005609FC"/>
    <w:rsid w:val="00561FA5"/>
    <w:rsid w:val="005644A9"/>
    <w:rsid w:val="005650BF"/>
    <w:rsid w:val="00570A28"/>
    <w:rsid w:val="00571EAB"/>
    <w:rsid w:val="00590CF9"/>
    <w:rsid w:val="005A4ED0"/>
    <w:rsid w:val="005A761B"/>
    <w:rsid w:val="005B0C69"/>
    <w:rsid w:val="005B2D9D"/>
    <w:rsid w:val="005C20B0"/>
    <w:rsid w:val="005C5B94"/>
    <w:rsid w:val="005C65EE"/>
    <w:rsid w:val="005C663E"/>
    <w:rsid w:val="005D08F8"/>
    <w:rsid w:val="005D0D7C"/>
    <w:rsid w:val="005E3396"/>
    <w:rsid w:val="005E669B"/>
    <w:rsid w:val="005F2D6B"/>
    <w:rsid w:val="005F642E"/>
    <w:rsid w:val="00602D4E"/>
    <w:rsid w:val="0060771F"/>
    <w:rsid w:val="00612F75"/>
    <w:rsid w:val="00613974"/>
    <w:rsid w:val="00613BFA"/>
    <w:rsid w:val="00622510"/>
    <w:rsid w:val="006266A7"/>
    <w:rsid w:val="00640411"/>
    <w:rsid w:val="00642A00"/>
    <w:rsid w:val="00644F68"/>
    <w:rsid w:val="00652CDB"/>
    <w:rsid w:val="0065330D"/>
    <w:rsid w:val="00661335"/>
    <w:rsid w:val="00662C90"/>
    <w:rsid w:val="006642E6"/>
    <w:rsid w:val="00672324"/>
    <w:rsid w:val="0067593A"/>
    <w:rsid w:val="0067604E"/>
    <w:rsid w:val="00682165"/>
    <w:rsid w:val="00683B1D"/>
    <w:rsid w:val="006868D3"/>
    <w:rsid w:val="00691DB7"/>
    <w:rsid w:val="00691F6C"/>
    <w:rsid w:val="00694B13"/>
    <w:rsid w:val="0069613B"/>
    <w:rsid w:val="00697C82"/>
    <w:rsid w:val="006A1DC0"/>
    <w:rsid w:val="006A21B0"/>
    <w:rsid w:val="006C2B0D"/>
    <w:rsid w:val="006D0176"/>
    <w:rsid w:val="006D0616"/>
    <w:rsid w:val="006D28CC"/>
    <w:rsid w:val="006D5173"/>
    <w:rsid w:val="006D69C9"/>
    <w:rsid w:val="006E666A"/>
    <w:rsid w:val="00704BA5"/>
    <w:rsid w:val="00707D7A"/>
    <w:rsid w:val="00713B8D"/>
    <w:rsid w:val="00722227"/>
    <w:rsid w:val="007235AF"/>
    <w:rsid w:val="00731A99"/>
    <w:rsid w:val="0073200F"/>
    <w:rsid w:val="007354F7"/>
    <w:rsid w:val="00736869"/>
    <w:rsid w:val="00741336"/>
    <w:rsid w:val="00746936"/>
    <w:rsid w:val="00746E19"/>
    <w:rsid w:val="00752F8C"/>
    <w:rsid w:val="0075530A"/>
    <w:rsid w:val="00767AA8"/>
    <w:rsid w:val="00792055"/>
    <w:rsid w:val="007B0951"/>
    <w:rsid w:val="007B19C6"/>
    <w:rsid w:val="007C09FF"/>
    <w:rsid w:val="007D2D62"/>
    <w:rsid w:val="007D6222"/>
    <w:rsid w:val="007E03E5"/>
    <w:rsid w:val="007E155A"/>
    <w:rsid w:val="007E277C"/>
    <w:rsid w:val="007E3D67"/>
    <w:rsid w:val="007F184F"/>
    <w:rsid w:val="00806AD3"/>
    <w:rsid w:val="00817EC7"/>
    <w:rsid w:val="00826D8A"/>
    <w:rsid w:val="00832A6D"/>
    <w:rsid w:val="00836B13"/>
    <w:rsid w:val="00837A64"/>
    <w:rsid w:val="00837ADC"/>
    <w:rsid w:val="008447F7"/>
    <w:rsid w:val="00856B67"/>
    <w:rsid w:val="008609D5"/>
    <w:rsid w:val="0086403D"/>
    <w:rsid w:val="00867636"/>
    <w:rsid w:val="00870A7D"/>
    <w:rsid w:val="00872D03"/>
    <w:rsid w:val="008777A2"/>
    <w:rsid w:val="00884086"/>
    <w:rsid w:val="00890E93"/>
    <w:rsid w:val="008B6313"/>
    <w:rsid w:val="008B6857"/>
    <w:rsid w:val="008C20FC"/>
    <w:rsid w:val="008C2ABB"/>
    <w:rsid w:val="008C2BC5"/>
    <w:rsid w:val="008C4CBF"/>
    <w:rsid w:val="008D3323"/>
    <w:rsid w:val="008D397B"/>
    <w:rsid w:val="008D73AB"/>
    <w:rsid w:val="008D7CF9"/>
    <w:rsid w:val="008E203F"/>
    <w:rsid w:val="008E3E6F"/>
    <w:rsid w:val="00901167"/>
    <w:rsid w:val="00906DC1"/>
    <w:rsid w:val="00912094"/>
    <w:rsid w:val="00912656"/>
    <w:rsid w:val="00913329"/>
    <w:rsid w:val="00913558"/>
    <w:rsid w:val="00915A7D"/>
    <w:rsid w:val="00916FC4"/>
    <w:rsid w:val="0091743B"/>
    <w:rsid w:val="00921C60"/>
    <w:rsid w:val="009305E1"/>
    <w:rsid w:val="00933C50"/>
    <w:rsid w:val="0094540E"/>
    <w:rsid w:val="00945888"/>
    <w:rsid w:val="00946665"/>
    <w:rsid w:val="00951002"/>
    <w:rsid w:val="00952A9E"/>
    <w:rsid w:val="00962032"/>
    <w:rsid w:val="00973F24"/>
    <w:rsid w:val="009746E8"/>
    <w:rsid w:val="00977C20"/>
    <w:rsid w:val="00981340"/>
    <w:rsid w:val="00984833"/>
    <w:rsid w:val="009873AC"/>
    <w:rsid w:val="0098762D"/>
    <w:rsid w:val="00995AD8"/>
    <w:rsid w:val="00996B6A"/>
    <w:rsid w:val="009A2C56"/>
    <w:rsid w:val="009B2AD4"/>
    <w:rsid w:val="009B45EE"/>
    <w:rsid w:val="009B7361"/>
    <w:rsid w:val="009C1DF0"/>
    <w:rsid w:val="009C5BD8"/>
    <w:rsid w:val="009C7F9F"/>
    <w:rsid w:val="009D0F1B"/>
    <w:rsid w:val="009D6B2D"/>
    <w:rsid w:val="009D7809"/>
    <w:rsid w:val="009F540C"/>
    <w:rsid w:val="00A000CB"/>
    <w:rsid w:val="00A05E75"/>
    <w:rsid w:val="00A14ADE"/>
    <w:rsid w:val="00A162EE"/>
    <w:rsid w:val="00A23953"/>
    <w:rsid w:val="00A25724"/>
    <w:rsid w:val="00A3757C"/>
    <w:rsid w:val="00A511BD"/>
    <w:rsid w:val="00A631AA"/>
    <w:rsid w:val="00A670F7"/>
    <w:rsid w:val="00A67D38"/>
    <w:rsid w:val="00A70FB4"/>
    <w:rsid w:val="00A72FD7"/>
    <w:rsid w:val="00A77747"/>
    <w:rsid w:val="00A839D8"/>
    <w:rsid w:val="00A85DBD"/>
    <w:rsid w:val="00A87795"/>
    <w:rsid w:val="00A9421D"/>
    <w:rsid w:val="00A968A3"/>
    <w:rsid w:val="00AA4AE1"/>
    <w:rsid w:val="00AA5E2B"/>
    <w:rsid w:val="00AA5F45"/>
    <w:rsid w:val="00AB5730"/>
    <w:rsid w:val="00AB74C0"/>
    <w:rsid w:val="00AC1FB8"/>
    <w:rsid w:val="00AD1775"/>
    <w:rsid w:val="00AD27CB"/>
    <w:rsid w:val="00AE12F8"/>
    <w:rsid w:val="00AE318C"/>
    <w:rsid w:val="00AE53A3"/>
    <w:rsid w:val="00AF3E2A"/>
    <w:rsid w:val="00B0413F"/>
    <w:rsid w:val="00B06F2F"/>
    <w:rsid w:val="00B12E37"/>
    <w:rsid w:val="00B131CD"/>
    <w:rsid w:val="00B169B6"/>
    <w:rsid w:val="00B24849"/>
    <w:rsid w:val="00B370E2"/>
    <w:rsid w:val="00B441FA"/>
    <w:rsid w:val="00B505BD"/>
    <w:rsid w:val="00B517A3"/>
    <w:rsid w:val="00B53DCD"/>
    <w:rsid w:val="00B63FE0"/>
    <w:rsid w:val="00B67B35"/>
    <w:rsid w:val="00B70134"/>
    <w:rsid w:val="00B72A02"/>
    <w:rsid w:val="00B733F1"/>
    <w:rsid w:val="00B73C20"/>
    <w:rsid w:val="00B751CB"/>
    <w:rsid w:val="00B762D5"/>
    <w:rsid w:val="00B8317D"/>
    <w:rsid w:val="00BA5D72"/>
    <w:rsid w:val="00BB1686"/>
    <w:rsid w:val="00BC3ABB"/>
    <w:rsid w:val="00BC50BF"/>
    <w:rsid w:val="00BD1772"/>
    <w:rsid w:val="00BD2BE4"/>
    <w:rsid w:val="00BD4B30"/>
    <w:rsid w:val="00BE1A76"/>
    <w:rsid w:val="00BE1DCA"/>
    <w:rsid w:val="00BE307F"/>
    <w:rsid w:val="00BE4F3A"/>
    <w:rsid w:val="00BF49E5"/>
    <w:rsid w:val="00BF5C93"/>
    <w:rsid w:val="00BF6DBF"/>
    <w:rsid w:val="00C04FF5"/>
    <w:rsid w:val="00C11835"/>
    <w:rsid w:val="00C1311B"/>
    <w:rsid w:val="00C15D56"/>
    <w:rsid w:val="00C214A7"/>
    <w:rsid w:val="00C21A00"/>
    <w:rsid w:val="00C21F11"/>
    <w:rsid w:val="00C31220"/>
    <w:rsid w:val="00C35058"/>
    <w:rsid w:val="00C35E24"/>
    <w:rsid w:val="00C4033E"/>
    <w:rsid w:val="00C436C9"/>
    <w:rsid w:val="00C55FF8"/>
    <w:rsid w:val="00C56094"/>
    <w:rsid w:val="00C63484"/>
    <w:rsid w:val="00C63989"/>
    <w:rsid w:val="00C71D3D"/>
    <w:rsid w:val="00C74683"/>
    <w:rsid w:val="00C808DD"/>
    <w:rsid w:val="00C80DC0"/>
    <w:rsid w:val="00C81172"/>
    <w:rsid w:val="00C92860"/>
    <w:rsid w:val="00CA0448"/>
    <w:rsid w:val="00CA17CD"/>
    <w:rsid w:val="00CA1AC4"/>
    <w:rsid w:val="00CB412B"/>
    <w:rsid w:val="00CB75C7"/>
    <w:rsid w:val="00CC4B2D"/>
    <w:rsid w:val="00CC5C63"/>
    <w:rsid w:val="00CD0CCC"/>
    <w:rsid w:val="00CD3772"/>
    <w:rsid w:val="00CF273B"/>
    <w:rsid w:val="00D01586"/>
    <w:rsid w:val="00D01E40"/>
    <w:rsid w:val="00D03993"/>
    <w:rsid w:val="00D0417A"/>
    <w:rsid w:val="00D07A01"/>
    <w:rsid w:val="00D1048E"/>
    <w:rsid w:val="00D1052F"/>
    <w:rsid w:val="00D10EA1"/>
    <w:rsid w:val="00D13C56"/>
    <w:rsid w:val="00D15BC8"/>
    <w:rsid w:val="00D20141"/>
    <w:rsid w:val="00D20CA0"/>
    <w:rsid w:val="00D233E9"/>
    <w:rsid w:val="00D316B0"/>
    <w:rsid w:val="00D32DF4"/>
    <w:rsid w:val="00D42AAF"/>
    <w:rsid w:val="00D450F1"/>
    <w:rsid w:val="00D46CA9"/>
    <w:rsid w:val="00D515CD"/>
    <w:rsid w:val="00D52FCA"/>
    <w:rsid w:val="00D53424"/>
    <w:rsid w:val="00D5398C"/>
    <w:rsid w:val="00D54265"/>
    <w:rsid w:val="00D62297"/>
    <w:rsid w:val="00D626E0"/>
    <w:rsid w:val="00D70E3F"/>
    <w:rsid w:val="00D723E3"/>
    <w:rsid w:val="00D77441"/>
    <w:rsid w:val="00D932A3"/>
    <w:rsid w:val="00D96CD0"/>
    <w:rsid w:val="00DA1480"/>
    <w:rsid w:val="00DA47A8"/>
    <w:rsid w:val="00DB0813"/>
    <w:rsid w:val="00DB18D5"/>
    <w:rsid w:val="00DB3658"/>
    <w:rsid w:val="00DB5C76"/>
    <w:rsid w:val="00DB6C96"/>
    <w:rsid w:val="00DB71A6"/>
    <w:rsid w:val="00DB770B"/>
    <w:rsid w:val="00DC6F91"/>
    <w:rsid w:val="00DC7DD1"/>
    <w:rsid w:val="00DD16E3"/>
    <w:rsid w:val="00DE0C9A"/>
    <w:rsid w:val="00DF248F"/>
    <w:rsid w:val="00DF6DE2"/>
    <w:rsid w:val="00DF7478"/>
    <w:rsid w:val="00E005B3"/>
    <w:rsid w:val="00E00F08"/>
    <w:rsid w:val="00E11698"/>
    <w:rsid w:val="00E12D05"/>
    <w:rsid w:val="00E2062F"/>
    <w:rsid w:val="00E20683"/>
    <w:rsid w:val="00E23E78"/>
    <w:rsid w:val="00E23F36"/>
    <w:rsid w:val="00E314B6"/>
    <w:rsid w:val="00E33A14"/>
    <w:rsid w:val="00E33ABB"/>
    <w:rsid w:val="00E36381"/>
    <w:rsid w:val="00E408D2"/>
    <w:rsid w:val="00E53A5C"/>
    <w:rsid w:val="00E61344"/>
    <w:rsid w:val="00E63EA9"/>
    <w:rsid w:val="00E65935"/>
    <w:rsid w:val="00E7092E"/>
    <w:rsid w:val="00E70B41"/>
    <w:rsid w:val="00E72837"/>
    <w:rsid w:val="00E77A35"/>
    <w:rsid w:val="00E8258B"/>
    <w:rsid w:val="00E82C24"/>
    <w:rsid w:val="00E839A4"/>
    <w:rsid w:val="00E83DA7"/>
    <w:rsid w:val="00E841F5"/>
    <w:rsid w:val="00E95539"/>
    <w:rsid w:val="00EA089E"/>
    <w:rsid w:val="00EB0B49"/>
    <w:rsid w:val="00EB3468"/>
    <w:rsid w:val="00EB3C5F"/>
    <w:rsid w:val="00EB5A8F"/>
    <w:rsid w:val="00EC0C7F"/>
    <w:rsid w:val="00EC3369"/>
    <w:rsid w:val="00ED49EF"/>
    <w:rsid w:val="00EF343F"/>
    <w:rsid w:val="00EF679D"/>
    <w:rsid w:val="00F077C2"/>
    <w:rsid w:val="00F138B4"/>
    <w:rsid w:val="00F1693C"/>
    <w:rsid w:val="00F219E7"/>
    <w:rsid w:val="00F24BF0"/>
    <w:rsid w:val="00F30ED0"/>
    <w:rsid w:val="00F35023"/>
    <w:rsid w:val="00F351BE"/>
    <w:rsid w:val="00F37633"/>
    <w:rsid w:val="00F40BF4"/>
    <w:rsid w:val="00F430E0"/>
    <w:rsid w:val="00F52AAD"/>
    <w:rsid w:val="00F53E21"/>
    <w:rsid w:val="00F56E54"/>
    <w:rsid w:val="00F6647D"/>
    <w:rsid w:val="00F73BA9"/>
    <w:rsid w:val="00F832B2"/>
    <w:rsid w:val="00F86735"/>
    <w:rsid w:val="00F86E7B"/>
    <w:rsid w:val="00F8731C"/>
    <w:rsid w:val="00F90D1F"/>
    <w:rsid w:val="00F958B4"/>
    <w:rsid w:val="00F97BC8"/>
    <w:rsid w:val="00FA0FE9"/>
    <w:rsid w:val="00FA443B"/>
    <w:rsid w:val="00FA54A4"/>
    <w:rsid w:val="00FA6D22"/>
    <w:rsid w:val="00FC1132"/>
    <w:rsid w:val="00FE25A2"/>
    <w:rsid w:val="00FE7BF8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D2549-20D1-4DB9-907C-2EAF4348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64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A00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6E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6E8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A2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953"/>
  </w:style>
  <w:style w:type="paragraph" w:styleId="Footer">
    <w:name w:val="footer"/>
    <w:basedOn w:val="Normal"/>
    <w:link w:val="FooterChar"/>
    <w:uiPriority w:val="99"/>
    <w:unhideWhenUsed/>
    <w:rsid w:val="00A2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953"/>
  </w:style>
  <w:style w:type="character" w:styleId="Strong">
    <w:name w:val="Strong"/>
    <w:basedOn w:val="DefaultParagraphFont"/>
    <w:uiPriority w:val="22"/>
    <w:qFormat/>
    <w:rsid w:val="001153D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A21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63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967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734">
          <w:marLeft w:val="92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913">
          <w:marLeft w:val="92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ysight.com/find/benchvu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eysight.com/en/pd-2036130/command-expert?nid=-32987.992473.00&amp;cc=MY&amp;lc=e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ysight.com/en/pd-1985909/io-libraries-suite?nid=-33330.977662.00&amp;cc=MY&amp;lc=en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20700489A445FF9D1AD46C39B96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5DA50-6EF3-4BA6-B02F-CB6970A4545E}"/>
      </w:docPartPr>
      <w:docPartBody>
        <w:p w:rsidR="00000000" w:rsidRDefault="00C27EA1" w:rsidP="00C27EA1">
          <w:pPr>
            <w:pStyle w:val="6C20700489A445FF9D1AD46C39B9619F"/>
          </w:pPr>
          <w:r>
            <w:rPr>
              <w:rStyle w:val="PlaceholderText"/>
            </w:rPr>
            <w:t>[Author name]</w:t>
          </w:r>
        </w:p>
      </w:docPartBody>
    </w:docPart>
    <w:docPart>
      <w:docPartPr>
        <w:name w:val="5C681B4086F24D5A9295A9FD7B343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71974-E5C2-4E62-9FDE-555F6EDEDF32}"/>
      </w:docPartPr>
      <w:docPartBody>
        <w:p w:rsidR="00000000" w:rsidRDefault="00C27EA1" w:rsidP="00C27EA1">
          <w:pPr>
            <w:pStyle w:val="5C681B4086F24D5A9295A9FD7B3436D5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D85FF96C23CC43ACB467093EAF89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ABD9D-84A1-4397-B80D-CB95B7641397}"/>
      </w:docPartPr>
      <w:docPartBody>
        <w:p w:rsidR="00000000" w:rsidRDefault="00C27EA1" w:rsidP="00C27EA1">
          <w:pPr>
            <w:pStyle w:val="D85FF96C23CC43ACB467093EAF8995AC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A1"/>
    <w:rsid w:val="00677CFA"/>
    <w:rsid w:val="00C2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EA1"/>
    <w:rPr>
      <w:color w:val="808080"/>
    </w:rPr>
  </w:style>
  <w:style w:type="paragraph" w:customStyle="1" w:styleId="6C20700489A445FF9D1AD46C39B9619F">
    <w:name w:val="6C20700489A445FF9D1AD46C39B9619F"/>
    <w:rsid w:val="00C27EA1"/>
  </w:style>
  <w:style w:type="paragraph" w:customStyle="1" w:styleId="5C681B4086F24D5A9295A9FD7B3436D5">
    <w:name w:val="5C681B4086F24D5A9295A9FD7B3436D5"/>
    <w:rsid w:val="00C27EA1"/>
  </w:style>
  <w:style w:type="paragraph" w:customStyle="1" w:styleId="D85FF96C23CC43ACB467093EAF8995AC">
    <w:name w:val="D85FF96C23CC43ACB467093EAF8995AC"/>
    <w:rsid w:val="00C27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2016-03-08T00:00:00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Only</vt:lpstr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regional Tcc managers</dc:title>
  <dc:subject/>
  <dc:creator>ISG COE Product support</dc:creator>
  <cp:keywords/>
  <dc:description/>
  <cp:lastModifiedBy>ANG,BERNARD-CW (K-Malaysia,ex1)</cp:lastModifiedBy>
  <cp:revision>9</cp:revision>
  <dcterms:created xsi:type="dcterms:W3CDTF">2016-03-02T07:07:00Z</dcterms:created>
  <dcterms:modified xsi:type="dcterms:W3CDTF">2016-03-08T02:09:00Z</dcterms:modified>
</cp:coreProperties>
</file>